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ПОСТАВКИ N__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C0DF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F0" w:rsidRDefault="008C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DF0" w:rsidRDefault="008C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"Поставщик",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Поставщик обязуется поставить Покупателю товар (далее - Товар)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Спецификацией</w:t>
        </w:r>
      </w:hyperlink>
      <w:r>
        <w:rPr>
          <w:rFonts w:ascii="Calibri" w:hAnsi="Calibri" w:cs="Calibri"/>
        </w:rPr>
        <w:t>, являющейся неотъемлемой частью Договора (Приложение N 1),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Качество Товара должно соответствовать требованиям _____ </w:t>
      </w:r>
      <w:r>
        <w:rPr>
          <w:rFonts w:ascii="Calibri" w:hAnsi="Calibri" w:cs="Calibri"/>
          <w:i/>
          <w:iCs/>
        </w:rPr>
        <w:t>(ГОСТ, ТУ и т.д.)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 Товар устанавливается гарантийный срок __________ </w:t>
      </w:r>
      <w:r>
        <w:rPr>
          <w:rFonts w:ascii="Calibri" w:hAnsi="Calibri" w:cs="Calibri"/>
          <w:i/>
          <w:iCs/>
        </w:rPr>
        <w:t>(месяца/месяцев, года/лет).</w:t>
      </w:r>
      <w:r>
        <w:rPr>
          <w:rFonts w:ascii="Calibri" w:hAnsi="Calibri" w:cs="Calibri"/>
        </w:rPr>
        <w:t xml:space="preserve"> Течение гарантийного срока начинается </w:t>
      </w:r>
      <w:r>
        <w:rPr>
          <w:rFonts w:ascii="Calibri" w:hAnsi="Calibri" w:cs="Calibri"/>
          <w:i/>
          <w:iCs/>
        </w:rPr>
        <w:t>(выбрать нужное/возможно установление иной даты начала течения гарантийного срока)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со дня вручения Товара Покупателю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Товара)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со дня предоставления Товара в распоряжение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Товар продается в </w:t>
      </w:r>
      <w:proofErr w:type="gramStart"/>
      <w:r>
        <w:rPr>
          <w:rFonts w:ascii="Calibri" w:hAnsi="Calibri" w:cs="Calibri"/>
          <w:i/>
          <w:iCs/>
        </w:rPr>
        <w:t>кредит</w:t>
      </w:r>
      <w:proofErr w:type="gramEnd"/>
      <w:r>
        <w:rPr>
          <w:rFonts w:ascii="Calibri" w:hAnsi="Calibri" w:cs="Calibri"/>
          <w:i/>
          <w:iCs/>
        </w:rPr>
        <w:t xml:space="preserve">/если Товар продается не в кредит, </w:t>
      </w:r>
      <w:hyperlink w:anchor="Par22" w:history="1">
        <w:r>
          <w:rPr>
            <w:rFonts w:ascii="Calibri" w:hAnsi="Calibri" w:cs="Calibri"/>
            <w:i/>
            <w:iCs/>
            <w:color w:val="0000FF"/>
          </w:rPr>
          <w:t>п. 1.5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 xml:space="preserve">1.5. С момента передачи Товара Покупателю и до его оплаты Товар, проданный в кредит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признается находящимся в залоге у Продавца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не признается находящимся в залоге у Продавца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СРОКИ И ПОРЯДОК ПОСТАВКИ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 xml:space="preserve">2.1. Поставщик обязуется поставить Товар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срок до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Товар передается единовременно)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отдельными партиями в соответствии с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Графиком</w:t>
        </w:r>
      </w:hyperlink>
      <w:r>
        <w:rPr>
          <w:rFonts w:ascii="Calibri" w:hAnsi="Calibri" w:cs="Calibri"/>
          <w:b/>
          <w:bCs/>
        </w:rPr>
        <w:t xml:space="preserve"> поставки Товара, являющимся неотъемлемой частью Договора (Приложение N 2)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партиями (частями) в согласованные Сторонами сроки)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 xml:space="preserve">2.2. Поставка Товара осуществляется путем его </w:t>
      </w:r>
      <w:r>
        <w:rPr>
          <w:rFonts w:ascii="Calibri" w:hAnsi="Calibri" w:cs="Calibri"/>
          <w:i/>
          <w:iCs/>
        </w:rPr>
        <w:t>(выбрать нужное)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доставки Поставщиком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>ыборки Покупателем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(получателем, если Товар передается получателю в соответствии с отгрузочными разнарядками Покупателя (</w:t>
      </w:r>
      <w:hyperlink r:id="rId6" w:history="1">
        <w:r>
          <w:rPr>
            <w:rFonts w:ascii="Calibri" w:hAnsi="Calibri" w:cs="Calibri"/>
            <w:i/>
            <w:iCs/>
            <w:color w:val="0000FF"/>
          </w:rPr>
          <w:t>п. 2 ст. 509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Товара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Товара, следует выбрать другую редакцию </w:t>
      </w:r>
      <w:hyperlink w:anchor="Par36" w:history="1">
        <w:r>
          <w:rPr>
            <w:rFonts w:ascii="Calibri" w:hAnsi="Calibri" w:cs="Calibri"/>
            <w:i/>
            <w:iCs/>
            <w:color w:val="0000FF"/>
          </w:rPr>
          <w:t>п. п. 2.3</w:t>
        </w:r>
      </w:hyperlink>
      <w:r>
        <w:rPr>
          <w:rFonts w:ascii="Calibri" w:hAnsi="Calibri" w:cs="Calibri"/>
          <w:i/>
          <w:iCs/>
        </w:rPr>
        <w:t xml:space="preserve"> - </w:t>
      </w:r>
      <w:hyperlink w:anchor="Par45" w:history="1">
        <w:r>
          <w:rPr>
            <w:rFonts w:ascii="Calibri" w:hAnsi="Calibri" w:cs="Calibri"/>
            <w:i/>
            <w:iCs/>
            <w:color w:val="0000FF"/>
          </w:rPr>
          <w:t>2.6</w:t>
        </w:r>
      </w:hyperlink>
      <w:r>
        <w:rPr>
          <w:rFonts w:ascii="Calibri" w:hAnsi="Calibri" w:cs="Calibri"/>
          <w:i/>
          <w:iCs/>
        </w:rPr>
        <w:t>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2.3. Поставщик обязуется доставить Товар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 склад Покупателя, расположенный по следующему адресу</w:t>
      </w:r>
      <w:r>
        <w:rPr>
          <w:rFonts w:ascii="Calibri" w:hAnsi="Calibri" w:cs="Calibri"/>
        </w:rPr>
        <w:t xml:space="preserve">: _________________________ </w:t>
      </w:r>
      <w:r>
        <w:rPr>
          <w:rFonts w:ascii="Calibri" w:hAnsi="Calibri" w:cs="Calibri"/>
          <w:i/>
          <w:iCs/>
        </w:rPr>
        <w:t>(если Товар передается Покупателю)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 адресу, указанному в отгрузочной разнарядке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</w:t>
      </w:r>
      <w:hyperlink r:id="rId7" w:history="1">
        <w:r>
          <w:rPr>
            <w:rFonts w:ascii="Calibri" w:hAnsi="Calibri" w:cs="Calibri"/>
            <w:i/>
            <w:iCs/>
            <w:color w:val="0000FF"/>
          </w:rPr>
          <w:t>п. 2 ст. 509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Помимо адреса доставки отгрузочная разнарядка должна содержать наименование и </w:t>
      </w:r>
      <w:r>
        <w:rPr>
          <w:rFonts w:ascii="Calibri" w:hAnsi="Calibri" w:cs="Calibri"/>
          <w:b/>
          <w:bCs/>
        </w:rPr>
        <w:lastRenderedPageBreak/>
        <w:t>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позднее</w:t>
      </w:r>
      <w:proofErr w:type="gramEnd"/>
      <w:r>
        <w:rPr>
          <w:rFonts w:ascii="Calibri" w:hAnsi="Calibri" w:cs="Calibri"/>
          <w:b/>
          <w:bCs/>
        </w:rPr>
        <w:t xml:space="preserve"> чем за _____ дней до срока поставки (</w:t>
      </w:r>
      <w:hyperlink w:anchor="Par28" w:history="1">
        <w:r>
          <w:rPr>
            <w:rFonts w:ascii="Calibri" w:hAnsi="Calibri" w:cs="Calibri"/>
            <w:b/>
            <w:bCs/>
            <w:color w:val="0000FF"/>
          </w:rPr>
          <w:t>п. 2.1</w:t>
        </w:r>
      </w:hyperlink>
      <w:r>
        <w:rPr>
          <w:rFonts w:ascii="Calibri" w:hAnsi="Calibri" w:cs="Calibri"/>
          <w:b/>
          <w:bCs/>
        </w:rPr>
        <w:t xml:space="preserve"> Договора)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r>
        <w:rPr>
          <w:rFonts w:ascii="Calibri" w:hAnsi="Calibri" w:cs="Calibri"/>
          <w:i/>
          <w:iCs/>
        </w:rPr>
        <w:t>(выбрать нужное)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Выбор способа доставки Товара принадлежит Поставщику.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Доставка Товара осуществляется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(автомобильным, железнодорожным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транспортом, следующим перевозчиком</w:t>
      </w:r>
      <w:r>
        <w:rPr>
          <w:rFonts w:ascii="Calibri" w:hAnsi="Calibri" w:cs="Calibri"/>
        </w:rPr>
        <w:t xml:space="preserve"> _________________________.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Товар должен быть </w:t>
      </w:r>
      <w:proofErr w:type="spellStart"/>
      <w:r>
        <w:rPr>
          <w:rFonts w:ascii="Calibri" w:hAnsi="Calibri" w:cs="Calibri"/>
        </w:rPr>
        <w:t>затарен</w:t>
      </w:r>
      <w:proofErr w:type="spellEnd"/>
      <w:r>
        <w:rPr>
          <w:rFonts w:ascii="Calibri" w:hAnsi="Calibri" w:cs="Calibri"/>
        </w:rPr>
        <w:t xml:space="preserve"> (упакован)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надлежащим образом, обеспечивающим его сохранность при перевозке и хранении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соответствии с требованиями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i/>
          <w:iCs/>
        </w:rPr>
        <w:t>(ГОСТ, ТУ) (если к таре (упаковке) установлены обязательные требования)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Товара, следует выбрать другую редакцию </w:t>
      </w:r>
      <w:hyperlink w:anchor="Par36" w:history="1">
        <w:r>
          <w:rPr>
            <w:rFonts w:ascii="Calibri" w:hAnsi="Calibri" w:cs="Calibri"/>
            <w:i/>
            <w:iCs/>
            <w:color w:val="0000FF"/>
          </w:rPr>
          <w:t>п. п. 2.3</w:t>
        </w:r>
      </w:hyperlink>
      <w:r>
        <w:rPr>
          <w:rFonts w:ascii="Calibri" w:hAnsi="Calibri" w:cs="Calibri"/>
          <w:i/>
          <w:iCs/>
        </w:rPr>
        <w:t xml:space="preserve"> - </w:t>
      </w:r>
      <w:hyperlink w:anchor="Par45" w:history="1">
        <w:r>
          <w:rPr>
            <w:rFonts w:ascii="Calibri" w:hAnsi="Calibri" w:cs="Calibri"/>
            <w:i/>
            <w:iCs/>
            <w:color w:val="0000FF"/>
          </w:rPr>
          <w:t>2.6</w:t>
        </w:r>
      </w:hyperlink>
      <w:r>
        <w:rPr>
          <w:rFonts w:ascii="Calibri" w:hAnsi="Calibri" w:cs="Calibri"/>
          <w:i/>
          <w:iCs/>
        </w:rPr>
        <w:t>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Покупатель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Покупателю)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получатель, указанный в отгрузочной разнарядке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</w:t>
      </w:r>
      <w:hyperlink r:id="rId8" w:history="1">
        <w:r>
          <w:rPr>
            <w:rFonts w:ascii="Calibri" w:hAnsi="Calibri" w:cs="Calibri"/>
            <w:i/>
            <w:iCs/>
            <w:color w:val="0000FF"/>
          </w:rPr>
          <w:t>п. 2 ст. 509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позднее</w:t>
      </w:r>
      <w:proofErr w:type="gramEnd"/>
      <w:r>
        <w:rPr>
          <w:rFonts w:ascii="Calibri" w:hAnsi="Calibri" w:cs="Calibri"/>
          <w:b/>
          <w:bCs/>
        </w:rPr>
        <w:t xml:space="preserve"> чем за _____ дней до срока поставки (</w:t>
      </w:r>
      <w:hyperlink w:anchor="Par28" w:history="1">
        <w:r>
          <w:rPr>
            <w:rFonts w:ascii="Calibri" w:hAnsi="Calibri" w:cs="Calibri"/>
            <w:b/>
            <w:bCs/>
            <w:color w:val="0000FF"/>
          </w:rPr>
          <w:t>п. 2.1</w:t>
        </w:r>
      </w:hyperlink>
      <w:r>
        <w:rPr>
          <w:rFonts w:ascii="Calibri" w:hAnsi="Calibri" w:cs="Calibri"/>
          <w:b/>
          <w:bCs/>
        </w:rPr>
        <w:t xml:space="preserve"> Договора)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_____ дней до срока поставки (</w:t>
      </w:r>
      <w:hyperlink w:anchor="Par28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Договора) Поставщик обязуется уведомить Покупателя _________________________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 xml:space="preserve"> о готовности Товара к выборке.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 xml:space="preserve">2.5. В течение _____ дней после получения уведомления Поставщика о готовности Товара к выборке Покупатель обязан </w:t>
      </w:r>
      <w:r>
        <w:rPr>
          <w:rFonts w:ascii="Calibri" w:hAnsi="Calibri" w:cs="Calibri"/>
          <w:i/>
          <w:iCs/>
        </w:rPr>
        <w:t>(выбрать нужное)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прибыть на склад Поставщика, осмотреть Товар, проверить его по качеству, количеству, ассортименту и комплектности, принять Товар по накладной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Покупателю)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>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накладной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Товар передается получателю в соответствии с отгрузочной разнарядкой Покупателя (</w:t>
      </w:r>
      <w:hyperlink r:id="rId9" w:history="1">
        <w:r>
          <w:rPr>
            <w:rFonts w:ascii="Calibri" w:hAnsi="Calibri" w:cs="Calibri"/>
            <w:i/>
            <w:iCs/>
            <w:color w:val="0000FF"/>
          </w:rPr>
          <w:t>п. 2 ст. 509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Поставщик обязан подготовить Товар к передаче Покупателю: </w:t>
      </w:r>
      <w:proofErr w:type="spellStart"/>
      <w:r>
        <w:rPr>
          <w:rFonts w:ascii="Calibri" w:hAnsi="Calibri" w:cs="Calibri"/>
        </w:rPr>
        <w:t>затарить</w:t>
      </w:r>
      <w:proofErr w:type="spellEnd"/>
      <w:r>
        <w:rPr>
          <w:rFonts w:ascii="Calibri" w:hAnsi="Calibri" w:cs="Calibri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Поставщика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Покупателя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Покупатель (получатель) обязан совершить все необходимые действия, обеспечивающие принятие Товара.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 xml:space="preserve">2.8. Приемка Товара по количеству, ассортименту, качеству, комплектности и таре (упаковке) производится при его вручении Покупателю (получателю) в соответствии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N П-7</w:t>
        </w:r>
      </w:hyperlink>
      <w:r>
        <w:rPr>
          <w:rFonts w:ascii="Calibri" w:hAnsi="Calibri" w:cs="Calibri"/>
          <w:b/>
          <w:bCs/>
        </w:rPr>
        <w:t xml:space="preserve"> и от 15.06.1965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N П-6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Стороны </w:t>
      </w:r>
      <w:r>
        <w:rPr>
          <w:rFonts w:ascii="Calibri" w:hAnsi="Calibri" w:cs="Calibri"/>
          <w:i/>
          <w:iCs/>
        </w:rPr>
        <w:lastRenderedPageBreak/>
        <w:t>заинтересованы в детальном описании порядка приемки)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i/>
          <w:iCs/>
        </w:rPr>
        <w:t xml:space="preserve">(ГОСТ) (если обязательные требования к приемке Товара установлены в </w:t>
      </w:r>
      <w:proofErr w:type="spellStart"/>
      <w:r>
        <w:rPr>
          <w:rFonts w:ascii="Calibri" w:hAnsi="Calibri" w:cs="Calibri"/>
          <w:i/>
          <w:iCs/>
        </w:rPr>
        <w:t>ГОСТе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с условиями Договора,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Спецификации</w:t>
        </w:r>
      </w:hyperlink>
      <w:r>
        <w:rPr>
          <w:rFonts w:ascii="Calibri" w:hAnsi="Calibri" w:cs="Calibri"/>
          <w:b/>
          <w:bCs/>
        </w:rPr>
        <w:t xml:space="preserve"> и </w:t>
      </w:r>
      <w:hyperlink r:id="rId13" w:history="1">
        <w:r>
          <w:rPr>
            <w:rFonts w:ascii="Calibri" w:hAnsi="Calibri" w:cs="Calibri"/>
            <w:b/>
            <w:bCs/>
            <w:color w:val="0000FF"/>
          </w:rPr>
          <w:t>товарной накладной</w:t>
        </w:r>
      </w:hyperlink>
      <w:r>
        <w:rPr>
          <w:rFonts w:ascii="Calibri" w:hAnsi="Calibri" w:cs="Calibri"/>
          <w:b/>
          <w:bCs/>
        </w:rPr>
        <w:t>. Если при приемке будет обнаружено несоответствие Товара указанным условиям, Покупатель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информирует об этом Поставщика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после получения претензии Поставщик обязуется за свой счет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 xml:space="preserve">(заменить, </w:t>
      </w:r>
      <w:proofErr w:type="spellStart"/>
      <w:r>
        <w:rPr>
          <w:rFonts w:ascii="Calibri" w:hAnsi="Calibri" w:cs="Calibri"/>
          <w:i/>
          <w:iCs/>
        </w:rPr>
        <w:t>допоставить</w:t>
      </w:r>
      <w:proofErr w:type="spellEnd"/>
      <w:r>
        <w:rPr>
          <w:rFonts w:ascii="Calibri" w:hAnsi="Calibri" w:cs="Calibri"/>
          <w:i/>
          <w:iCs/>
        </w:rPr>
        <w:t xml:space="preserve">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Товар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с учетом практики взаимоотношений Сторон достаточно краткого описания порядка приемки)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Право собственности на Товар переходит к Покупателю </w:t>
      </w:r>
      <w:r>
        <w:rPr>
          <w:rFonts w:ascii="Calibri" w:hAnsi="Calibri" w:cs="Calibri"/>
          <w:i/>
          <w:iCs/>
        </w:rPr>
        <w:t>(выбрать нужное)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после полного расчета за Товар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ри передаче Товара Покупателю (получателю) по накладной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 передаче Товара перевозчику для его отправки Покупателю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Риск случайной гибели или случайного повреждения Товара переходит к Покупателю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 передаче Товара Покупателю (получателю)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 передаче Товара перевозчику для его отправки Покупателю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Вместе с Товаром Поставщик обязуется передать Покупателю документы на него, указанные в </w:t>
      </w:r>
      <w:hyperlink r:id="rId14" w:history="1">
        <w:r>
          <w:rPr>
            <w:rFonts w:ascii="Calibri" w:hAnsi="Calibri" w:cs="Calibri"/>
            <w:color w:val="0000FF"/>
          </w:rPr>
          <w:t>Спецификации</w:t>
        </w:r>
      </w:hyperlink>
      <w:r>
        <w:rPr>
          <w:rFonts w:ascii="Calibri" w:hAnsi="Calibri" w:cs="Calibri"/>
        </w:rPr>
        <w:t xml:space="preserve"> (Приложение N 1).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 xml:space="preserve">2.12. Товар поставляется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оборота тары (</w:t>
      </w:r>
      <w:hyperlink r:id="rId15" w:history="1">
        <w:r>
          <w:rPr>
            <w:rFonts w:ascii="Calibri" w:hAnsi="Calibri" w:cs="Calibri"/>
            <w:i/>
            <w:iCs/>
            <w:color w:val="0000FF"/>
          </w:rPr>
          <w:t>ст. 517</w:t>
        </w:r>
      </w:hyperlink>
      <w:r>
        <w:rPr>
          <w:rFonts w:ascii="Calibri" w:hAnsi="Calibri" w:cs="Calibri"/>
          <w:i/>
          <w:iCs/>
        </w:rPr>
        <w:t xml:space="preserve"> ГК РФ))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в многооборотной таре (упаковке), подлежащей возврату Поставщику в течение _____ дней со дня получения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</w:t>
      </w:r>
      <w:hyperlink r:id="rId16" w:history="1">
        <w:r>
          <w:rPr>
            <w:rFonts w:ascii="Calibri" w:hAnsi="Calibri" w:cs="Calibri"/>
            <w:b/>
            <w:bCs/>
            <w:color w:val="0000FF"/>
          </w:rPr>
          <w:t>Спецификации</w:t>
        </w:r>
      </w:hyperlink>
      <w:r>
        <w:rPr>
          <w:rFonts w:ascii="Calibri" w:hAnsi="Calibri" w:cs="Calibri"/>
          <w:b/>
          <w:bCs/>
        </w:rPr>
        <w:t xml:space="preserve"> многооборотной тары, являющейся неотъемлемой частью Договора (Приложение N 3)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в одноразовой таре (упаковке), остающейся в распоряжении Покупателя. Наименование и количество тары устанавливаются в </w:t>
      </w:r>
      <w:hyperlink r:id="rId17" w:history="1">
        <w:r>
          <w:rPr>
            <w:rFonts w:ascii="Calibri" w:hAnsi="Calibri" w:cs="Calibri"/>
            <w:b/>
            <w:bCs/>
            <w:color w:val="0000FF"/>
          </w:rPr>
          <w:t>Спецификации</w:t>
        </w:r>
      </w:hyperlink>
      <w:r>
        <w:rPr>
          <w:rFonts w:ascii="Calibri" w:hAnsi="Calibri" w:cs="Calibri"/>
          <w:b/>
          <w:bCs/>
        </w:rPr>
        <w:t xml:space="preserve"> одноразовой тары, являющейся неотъемлемой частью Договора (Приложение N 3)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ЦЕНА И ПОРЯДОК РАСЧЕТОВ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 xml:space="preserve">3.1. Сумма Договора включает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цену Товара и стоимость доставки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Товара)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  <w:b/>
          <w:bCs/>
        </w:rPr>
        <w:t>При этом цена Товара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стоимость доставки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(или "При этом цена Товара составляет _____ (__________) руб., в том числе НДС _____ (__________) руб., включая стоимость доставки")</w:t>
      </w:r>
      <w:r>
        <w:rPr>
          <w:rFonts w:ascii="Calibri" w:hAnsi="Calibri" w:cs="Calibri"/>
        </w:rPr>
        <w:t>.</w:t>
      </w:r>
      <w:proofErr w:type="gramEnd"/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цену Товара и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 xml:space="preserve">3.2. Сумма Договора уплачивается </w:t>
      </w:r>
      <w:r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до момента отгрузки (передачи) Товара Покупателю (авансом),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со дня подписания Сторонами Договора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осле передачи Товара Покупателю,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со дня подписания Сторонами товарной накладной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следующем порядке</w:t>
      </w:r>
      <w:r>
        <w:rPr>
          <w:rFonts w:ascii="Calibri" w:hAnsi="Calibri" w:cs="Calibri"/>
        </w:rPr>
        <w:t xml:space="preserve">: _____ </w:t>
      </w:r>
      <w:r>
        <w:rPr>
          <w:rFonts w:ascii="Calibri" w:hAnsi="Calibri" w:cs="Calibri"/>
          <w:b/>
          <w:bCs/>
        </w:rPr>
        <w:t>процентов Суммы Договора (</w:t>
      </w:r>
      <w:hyperlink w:anchor="Par77" w:history="1">
        <w:r>
          <w:rPr>
            <w:rFonts w:ascii="Calibri" w:hAnsi="Calibri" w:cs="Calibri"/>
            <w:b/>
            <w:bCs/>
            <w:color w:val="0000FF"/>
          </w:rPr>
          <w:t>п. 3.1</w:t>
        </w:r>
      </w:hyperlink>
      <w:r>
        <w:rPr>
          <w:rFonts w:ascii="Calibri" w:hAnsi="Calibri" w:cs="Calibri"/>
          <w:b/>
          <w:bCs/>
        </w:rPr>
        <w:t xml:space="preserve"> Договора), что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до момента отгрузки (передачи) Товара Покупателю (авансом)</w:t>
      </w:r>
      <w:r>
        <w:rPr>
          <w:rFonts w:ascii="Calibri" w:hAnsi="Calibri" w:cs="Calibri"/>
        </w:rPr>
        <w:t xml:space="preserve">, - </w:t>
      </w:r>
      <w:r>
        <w:rPr>
          <w:rFonts w:ascii="Calibri" w:hAnsi="Calibri" w:cs="Calibri"/>
          <w:b/>
          <w:bCs/>
        </w:rPr>
        <w:t>не позднее</w:t>
      </w:r>
      <w:r>
        <w:rPr>
          <w:rFonts w:ascii="Calibri" w:hAnsi="Calibri" w:cs="Calibri"/>
        </w:rPr>
        <w:t xml:space="preserve"> ____________ </w:t>
      </w:r>
      <w:r>
        <w:rPr>
          <w:rFonts w:ascii="Calibri" w:hAnsi="Calibri" w:cs="Calibri"/>
          <w:b/>
          <w:bCs/>
        </w:rPr>
        <w:t>дней со дня подписания Сторонами Договора,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процентов Суммы Договора (</w:t>
      </w:r>
      <w:hyperlink w:anchor="Par77" w:history="1">
        <w:r>
          <w:rPr>
            <w:rFonts w:ascii="Calibri" w:hAnsi="Calibri" w:cs="Calibri"/>
            <w:b/>
            <w:bCs/>
            <w:color w:val="0000FF"/>
          </w:rPr>
          <w:t>п. 3.1</w:t>
        </w:r>
      </w:hyperlink>
      <w:r>
        <w:rPr>
          <w:rFonts w:ascii="Calibri" w:hAnsi="Calibri" w:cs="Calibri"/>
          <w:b/>
          <w:bCs/>
        </w:rPr>
        <w:t xml:space="preserve"> Договора), что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после передачи Товара Покупателю,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  <w:bCs/>
        </w:rPr>
        <w:t>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со дня подписания Сторонами товарной накладной</w:t>
      </w:r>
      <w:r>
        <w:rPr>
          <w:rFonts w:ascii="Calibri" w:hAnsi="Calibri" w:cs="Calibri"/>
        </w:rPr>
        <w:t>.</w:t>
      </w:r>
      <w:proofErr w:type="gramEnd"/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в соответствии с </w:t>
      </w:r>
      <w:hyperlink r:id="rId18" w:history="1">
        <w:r>
          <w:rPr>
            <w:rFonts w:ascii="Calibri" w:hAnsi="Calibri" w:cs="Calibri"/>
            <w:b/>
            <w:bCs/>
            <w:color w:val="0000FF"/>
          </w:rPr>
          <w:t>Графиком</w:t>
        </w:r>
      </w:hyperlink>
      <w:r>
        <w:rPr>
          <w:rFonts w:ascii="Calibri" w:hAnsi="Calibri" w:cs="Calibri"/>
          <w:b/>
          <w:bCs/>
        </w:rPr>
        <w:t xml:space="preserve"> платежей, являющимся неотъемлемой частью Договора </w:t>
      </w:r>
      <w:r>
        <w:rPr>
          <w:rFonts w:ascii="Calibri" w:hAnsi="Calibri" w:cs="Calibri"/>
          <w:b/>
          <w:bCs/>
        </w:rPr>
        <w:lastRenderedPageBreak/>
        <w:t>(Приложение N 4)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При получении 100%-ного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получен несколькими платежами в счет оплаты Товара, поставляемого отдельными партиями, следует выбрать нижеприведенную редакцию </w:t>
      </w:r>
      <w:hyperlink w:anchor="Par89" w:history="1">
        <w:r>
          <w:rPr>
            <w:rFonts w:ascii="Calibri" w:hAnsi="Calibri" w:cs="Calibri"/>
            <w:i/>
            <w:iCs/>
            <w:color w:val="0000FF"/>
          </w:rPr>
          <w:t>п. 3.3.1</w:t>
        </w:r>
      </w:hyperlink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(или частичная предоплата) получен по каждой партии в отдельности, следует выбрать нижеприведенную редакцию </w:t>
      </w:r>
      <w:hyperlink w:anchor="Par92" w:history="1">
        <w:r>
          <w:rPr>
            <w:rFonts w:ascii="Calibri" w:hAnsi="Calibri" w:cs="Calibri"/>
            <w:i/>
            <w:iCs/>
            <w:color w:val="0000FF"/>
          </w:rPr>
          <w:t>п. 3.3.1</w:t>
        </w:r>
      </w:hyperlink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3.3.1. При получении 100%-ного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</w:t>
      </w:r>
      <w:hyperlink w:anchor="Par95" w:history="1">
        <w:r>
          <w:rPr>
            <w:rFonts w:ascii="Calibri" w:hAnsi="Calibri" w:cs="Calibri"/>
            <w:i/>
            <w:iCs/>
            <w:color w:val="0000FF"/>
          </w:rPr>
          <w:t>п. 3.3.1</w:t>
        </w:r>
      </w:hyperlink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размере ___ 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размере ___ процентов от суммы полученных от Покупателя авансовых платежей (частичной предоплаты).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</w:t>
      </w:r>
      <w:hyperlink w:anchor="Par101" w:history="1">
        <w:r>
          <w:rPr>
            <w:rFonts w:ascii="Calibri" w:hAnsi="Calibri" w:cs="Calibri"/>
            <w:i/>
            <w:iCs/>
            <w:color w:val="0000FF"/>
          </w:rPr>
          <w:t>п. 3.3.1</w:t>
        </w:r>
      </w:hyperlink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размере ___ 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 __ процентов от суммы полученного от Покупателя авансового платежа (частичной предоплаты).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Товар поставляется в многооборотной таре (упаковке), подлежащей возврату Поставщику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Товар поставляется в одноразовой таре (упаковке), остающейся в распоряжении Покупателя, следует выбрать другую редакцию </w:t>
      </w:r>
      <w:hyperlink w:anchor="Par110" w:history="1">
        <w:r>
          <w:rPr>
            <w:rFonts w:ascii="Calibri" w:hAnsi="Calibri" w:cs="Calibri"/>
            <w:i/>
            <w:iCs/>
            <w:color w:val="0000FF"/>
          </w:rPr>
          <w:t>п. 3.4</w:t>
        </w:r>
      </w:hyperlink>
      <w:r>
        <w:rPr>
          <w:rFonts w:ascii="Calibri" w:hAnsi="Calibri" w:cs="Calibri"/>
          <w:i/>
          <w:iCs/>
        </w:rPr>
        <w:t>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7"/>
      <w:bookmarkEnd w:id="14"/>
      <w:r>
        <w:rPr>
          <w:rFonts w:ascii="Calibri" w:hAnsi="Calibri" w:cs="Calibri"/>
        </w:rPr>
        <w:t xml:space="preserve">3.4. В случае </w:t>
      </w:r>
      <w:proofErr w:type="spellStart"/>
      <w:r>
        <w:rPr>
          <w:rFonts w:ascii="Calibri" w:hAnsi="Calibri" w:cs="Calibri"/>
        </w:rPr>
        <w:t>невозврата</w:t>
      </w:r>
      <w:proofErr w:type="spellEnd"/>
      <w:r>
        <w:rPr>
          <w:rFonts w:ascii="Calibri" w:hAnsi="Calibri" w:cs="Calibri"/>
        </w:rPr>
        <w:t xml:space="preserve"> тары (упаковки) в установленный срок (</w:t>
      </w:r>
      <w:hyperlink w:anchor="Par71" w:history="1">
        <w:r>
          <w:rPr>
            <w:rFonts w:ascii="Calibri" w:hAnsi="Calibri" w:cs="Calibri"/>
            <w:color w:val="0000FF"/>
          </w:rPr>
          <w:t>п. 2.12</w:t>
        </w:r>
      </w:hyperlink>
      <w:r>
        <w:rPr>
          <w:rFonts w:ascii="Calibri" w:hAnsi="Calibri" w:cs="Calibri"/>
        </w:rPr>
        <w:t xml:space="preserve"> Договора) она считается переданной в собственность Покупателя. Покупатель обязан оплатить тару (упаковку) в течение _____ дней после истечения установленного </w:t>
      </w:r>
      <w:hyperlink w:anchor="Par71" w:history="1">
        <w:r>
          <w:rPr>
            <w:rFonts w:ascii="Calibri" w:hAnsi="Calibri" w:cs="Calibri"/>
            <w:color w:val="0000FF"/>
          </w:rPr>
          <w:t>п. 2.12</w:t>
        </w:r>
      </w:hyperlink>
      <w:r>
        <w:rPr>
          <w:rFonts w:ascii="Calibri" w:hAnsi="Calibri" w:cs="Calibri"/>
        </w:rPr>
        <w:t xml:space="preserve"> Договора срока, по стоимости, указанной в </w:t>
      </w:r>
      <w:hyperlink r:id="rId19" w:history="1">
        <w:r>
          <w:rPr>
            <w:rFonts w:ascii="Calibri" w:hAnsi="Calibri" w:cs="Calibri"/>
            <w:color w:val="0000FF"/>
          </w:rPr>
          <w:t>Спецификации</w:t>
        </w:r>
      </w:hyperlink>
      <w:r>
        <w:rPr>
          <w:rFonts w:ascii="Calibri" w:hAnsi="Calibri" w:cs="Calibri"/>
        </w:rPr>
        <w:t xml:space="preserve"> многооборотной тары (Приложение N 3).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lastRenderedPageBreak/>
        <w:t xml:space="preserve">(если Товар поставляется в одноразовой таре (упаковке), остающейся в распоряжении Покупателя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Товар поставляется в многооборотной таре (упаковке), подлежащей возврату Поставщику, следует выбрать другую редакцию </w:t>
      </w:r>
      <w:hyperlink w:anchor="Par107" w:history="1">
        <w:r>
          <w:rPr>
            <w:rFonts w:ascii="Calibri" w:hAnsi="Calibri" w:cs="Calibri"/>
            <w:i/>
            <w:iCs/>
            <w:color w:val="0000FF"/>
          </w:rPr>
          <w:t>п. 3.4</w:t>
        </w:r>
      </w:hyperlink>
      <w:r>
        <w:rPr>
          <w:rFonts w:ascii="Calibri" w:hAnsi="Calibri" w:cs="Calibri"/>
          <w:i/>
          <w:iCs/>
        </w:rPr>
        <w:t>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0"/>
      <w:bookmarkEnd w:id="15"/>
      <w:r>
        <w:rPr>
          <w:rFonts w:ascii="Calibri" w:hAnsi="Calibri" w:cs="Calibri"/>
        </w:rPr>
        <w:t>3.4. Стоимость одноразовой тары (упаковки) включена в цену Товара.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Все расчеты по Договору производятся в безналичном порядке путем перечисления денежных средств на указанный Поставщиком расчетный счет.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 нарушение сроков оплаты, предусмотренных </w:t>
      </w:r>
      <w:hyperlink w:anchor="Par80" w:history="1">
        <w:r>
          <w:rPr>
            <w:rFonts w:ascii="Calibri" w:hAnsi="Calibri" w:cs="Calibri"/>
            <w:color w:val="0000FF"/>
          </w:rPr>
          <w:t>п. п. 3.2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 Договора </w:t>
      </w:r>
      <w:r>
        <w:rPr>
          <w:rFonts w:ascii="Calibri" w:hAnsi="Calibri" w:cs="Calibri"/>
          <w:i/>
          <w:iCs/>
        </w:rPr>
        <w:t>(</w:t>
      </w:r>
      <w:hyperlink w:anchor="Par107" w:history="1">
        <w:r>
          <w:rPr>
            <w:rFonts w:ascii="Calibri" w:hAnsi="Calibri" w:cs="Calibri"/>
            <w:i/>
            <w:iCs/>
            <w:color w:val="0000FF"/>
          </w:rPr>
          <w:t>п. 3.4</w:t>
        </w:r>
      </w:hyperlink>
      <w:r>
        <w:rPr>
          <w:rFonts w:ascii="Calibri" w:hAnsi="Calibri" w:cs="Calibri"/>
          <w:i/>
          <w:iCs/>
        </w:rPr>
        <w:t xml:space="preserve"> Договора указывается, если Товар поставляется в многооборотной таре, подлежащей возврату Поставщику)</w:t>
      </w:r>
      <w:r>
        <w:rPr>
          <w:rFonts w:ascii="Calibri" w:hAnsi="Calibri" w:cs="Calibri"/>
        </w:rPr>
        <w:t>, Поставщик вправе требовать с Покупателя уплаты неустойки (пени) в размере _____ процентов от неуплаченной суммы за каждый день просрочки.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Товара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Товара, следует выбрать другую редакцию </w:t>
      </w:r>
      <w:hyperlink w:anchor="Par121" w:history="1">
        <w:r>
          <w:rPr>
            <w:rFonts w:ascii="Calibri" w:hAnsi="Calibri" w:cs="Calibri"/>
            <w:i/>
            <w:iCs/>
            <w:color w:val="0000FF"/>
          </w:rPr>
          <w:t>п. 4.2</w:t>
        </w:r>
      </w:hyperlink>
      <w:r>
        <w:rPr>
          <w:rFonts w:ascii="Calibri" w:hAnsi="Calibri" w:cs="Calibri"/>
          <w:i/>
          <w:iCs/>
        </w:rPr>
        <w:t>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>4.2. За нарушение сроков поставки Товара (</w:t>
      </w:r>
      <w:hyperlink w:anchor="Par28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 (в </w:t>
      </w:r>
      <w:proofErr w:type="gramStart"/>
      <w:r>
        <w:rPr>
          <w:rFonts w:ascii="Calibri" w:hAnsi="Calibri" w:cs="Calibri"/>
          <w:i/>
          <w:iCs/>
        </w:rPr>
        <w:t>случае</w:t>
      </w:r>
      <w:proofErr w:type="gramEnd"/>
      <w:r>
        <w:rPr>
          <w:rFonts w:ascii="Calibri" w:hAnsi="Calibri" w:cs="Calibri"/>
          <w:i/>
          <w:iCs/>
        </w:rPr>
        <w:t xml:space="preserve"> когда </w:t>
      </w:r>
      <w:hyperlink w:anchor="Par31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Товара, следует выбрать другую редакцию </w:t>
      </w:r>
      <w:hyperlink w:anchor="Par118" w:history="1">
        <w:r>
          <w:rPr>
            <w:rFonts w:ascii="Calibri" w:hAnsi="Calibri" w:cs="Calibri"/>
            <w:i/>
            <w:iCs/>
            <w:color w:val="0000FF"/>
          </w:rPr>
          <w:t>п. 4.2</w:t>
        </w:r>
      </w:hyperlink>
      <w:r>
        <w:rPr>
          <w:rFonts w:ascii="Calibri" w:hAnsi="Calibri" w:cs="Calibri"/>
          <w:i/>
          <w:iCs/>
        </w:rPr>
        <w:t>))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1"/>
      <w:bookmarkEnd w:id="17"/>
      <w:r>
        <w:rPr>
          <w:rFonts w:ascii="Calibri" w:hAnsi="Calibri" w:cs="Calibri"/>
        </w:rPr>
        <w:t>4.2. За нарушение сроков выборки Товара (</w:t>
      </w:r>
      <w:hyperlink w:anchor="Par52" w:history="1">
        <w:r>
          <w:rPr>
            <w:rFonts w:ascii="Calibri" w:hAnsi="Calibri" w:cs="Calibri"/>
            <w:color w:val="0000FF"/>
          </w:rPr>
          <w:t>п. 2.5</w:t>
        </w:r>
      </w:hyperlink>
      <w:r>
        <w:rPr>
          <w:rFonts w:ascii="Calibri" w:hAnsi="Calibri" w:cs="Calibri"/>
        </w:rPr>
        <w:t xml:space="preserve"> Договора) Поставщик вправе требовать с Покупателя уплаты неустойки (пени) в размере _____ процентов от стоимости не выбранного в срок Товара за каждый день просрочки.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 нарушение сроков замены товара (устранения недостатков в нем) (</w:t>
      </w:r>
      <w:hyperlink w:anchor="Par59" w:history="1">
        <w:r>
          <w:rPr>
            <w:rFonts w:ascii="Calibri" w:hAnsi="Calibri" w:cs="Calibri"/>
            <w:color w:val="0000FF"/>
          </w:rPr>
          <w:t>п. 2.8</w:t>
        </w:r>
      </w:hyperlink>
      <w:r>
        <w:rPr>
          <w:rFonts w:ascii="Calibri" w:hAnsi="Calibri" w:cs="Calibri"/>
        </w:rPr>
        <w:t xml:space="preserve"> Договора) Покупатель вправе потребовать с Поставщика уплаты неустойки (пени) в размере _____ процентов от стоимости Товара, не соответствующего условиям Договора, за каждый день просрочки замены Товара (устранения недостатков в нем).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Сторона, не исполнившая или ненадлежащим образом исполнившая обязательства по Договору, обязана возместить другой Стороне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убытки в полной сумме сверх предусмотренных Договором неустоек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убытки в части, не покрытой предусмотренными Договором неустойками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только убытки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только предусмотренные Договором неустойки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ФОРС-МАЖОР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Если обстоятельства непреодолимой силы продолжают действовать более _____, то </w:t>
      </w:r>
      <w:r>
        <w:rPr>
          <w:rFonts w:ascii="Calibri" w:hAnsi="Calibri" w:cs="Calibri"/>
        </w:rPr>
        <w:lastRenderedPageBreak/>
        <w:t>каждая Сторона вправе расторгнуть Договор в одностороннем порядке.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ДЕЙСТВИЯ, ИЗМЕНЕНИЕ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расторжения Договора по любому основанию Стороны обязаны вернуть друг другу все исполненное по нему до момента его расторжения </w:t>
      </w:r>
      <w:r>
        <w:rPr>
          <w:rFonts w:ascii="Calibri" w:hAnsi="Calibri" w:cs="Calibri"/>
          <w:i/>
          <w:iCs/>
        </w:rPr>
        <w:t>(данное условие не является обязательным (</w:t>
      </w:r>
      <w:hyperlink r:id="rId20" w:history="1">
        <w:r>
          <w:rPr>
            <w:rFonts w:ascii="Calibri" w:hAnsi="Calibri" w:cs="Calibri"/>
            <w:i/>
            <w:iCs/>
            <w:color w:val="0000FF"/>
          </w:rPr>
          <w:t>п. 4 ст. 453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РАЗРЕШЕНИЕ СПОРОВ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ЗАКЛЮЧИТЕЛЬНЫЕ ПОЛОЖЕНИЯ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Договор составлен в двух экземплярах, по одному для каждой из Сторон.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К Договору прилагаются: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Спецификация</w:t>
        </w:r>
      </w:hyperlink>
      <w:r>
        <w:rPr>
          <w:rFonts w:ascii="Calibri" w:hAnsi="Calibri" w:cs="Calibri"/>
        </w:rPr>
        <w:t xml:space="preserve"> Товара (Приложение N 1);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поставки Товара (Приложение N 2)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28" w:history="1">
        <w:r>
          <w:rPr>
            <w:rFonts w:ascii="Calibri" w:hAnsi="Calibri" w:cs="Calibri"/>
            <w:i/>
            <w:iCs/>
            <w:color w:val="0000FF"/>
          </w:rPr>
          <w:t>п. 2.1</w:t>
        </w:r>
      </w:hyperlink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Спецификация</w:t>
        </w:r>
      </w:hyperlink>
      <w:r>
        <w:rPr>
          <w:rFonts w:ascii="Calibri" w:hAnsi="Calibri" w:cs="Calibri"/>
        </w:rPr>
        <w:t xml:space="preserve"> многооборотной тары (Приложение N 3) </w:t>
      </w:r>
      <w:r>
        <w:rPr>
          <w:rFonts w:ascii="Calibri" w:hAnsi="Calibri" w:cs="Calibri"/>
          <w:i/>
          <w:iCs/>
        </w:rPr>
        <w:t>(если Товар поставляется в многооборотной таре (упаковке), подлежащей возврату Поставщику)</w:t>
      </w:r>
      <w:r>
        <w:rPr>
          <w:rFonts w:ascii="Calibri" w:hAnsi="Calibri" w:cs="Calibri"/>
        </w:rPr>
        <w:t xml:space="preserve"> или </w:t>
      </w:r>
      <w:hyperlink r:id="rId24" w:history="1">
        <w:r>
          <w:rPr>
            <w:rFonts w:ascii="Calibri" w:hAnsi="Calibri" w:cs="Calibri"/>
            <w:color w:val="0000FF"/>
          </w:rPr>
          <w:t>Спецификация</w:t>
        </w:r>
      </w:hyperlink>
      <w:r>
        <w:rPr>
          <w:rFonts w:ascii="Calibri" w:hAnsi="Calibri" w:cs="Calibri"/>
        </w:rPr>
        <w:t xml:space="preserve"> одноразовой тары (Приложение N 3) </w:t>
      </w:r>
      <w:r>
        <w:rPr>
          <w:rFonts w:ascii="Calibri" w:hAnsi="Calibri" w:cs="Calibri"/>
          <w:i/>
          <w:iCs/>
        </w:rPr>
        <w:t>(если Товар поставляется в одноразовой таре (упаковке), остающейся в распоряжении Покупателя)</w:t>
      </w:r>
      <w:r>
        <w:rPr>
          <w:rFonts w:ascii="Calibri" w:hAnsi="Calibri" w:cs="Calibri"/>
        </w:rPr>
        <w:t>;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платежей (Приложение N 4)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80" w:history="1">
        <w:r>
          <w:rPr>
            <w:rFonts w:ascii="Calibri" w:hAnsi="Calibri" w:cs="Calibri"/>
            <w:i/>
            <w:iCs/>
            <w:color w:val="0000FF"/>
          </w:rPr>
          <w:t>п. 3.2</w:t>
        </w:r>
      </w:hyperlink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Адреса, реквизиты и подписи Сторон:</w:t>
      </w: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DF0" w:rsidRDefault="008C0DF0">
      <w:pPr>
        <w:pStyle w:val="ConsPlusNonformat"/>
        <w:jc w:val="both"/>
      </w:pPr>
      <w:r>
        <w:t>Поставщик                                Покупатель</w:t>
      </w:r>
    </w:p>
    <w:p w:rsidR="008C0DF0" w:rsidRDefault="008C0DF0">
      <w:pPr>
        <w:pStyle w:val="ConsPlusNonformat"/>
        <w:jc w:val="both"/>
      </w:pPr>
    </w:p>
    <w:p w:rsidR="008C0DF0" w:rsidRDefault="008C0DF0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8C0DF0" w:rsidRDefault="008C0DF0">
      <w:pPr>
        <w:pStyle w:val="ConsPlusNonformat"/>
        <w:jc w:val="both"/>
      </w:pPr>
      <w:r>
        <w:t>Юридический адрес: _________________     Юридический адрес: _______________</w:t>
      </w:r>
    </w:p>
    <w:p w:rsidR="008C0DF0" w:rsidRDefault="008C0DF0">
      <w:pPr>
        <w:pStyle w:val="ConsPlusNonformat"/>
        <w:jc w:val="both"/>
      </w:pPr>
      <w:r>
        <w:t>ОГРН _______________________________     ОГРН _____________________________</w:t>
      </w:r>
    </w:p>
    <w:p w:rsidR="008C0DF0" w:rsidRDefault="008C0DF0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8C0DF0" w:rsidRDefault="008C0DF0">
      <w:pPr>
        <w:pStyle w:val="ConsPlusNonformat"/>
        <w:jc w:val="both"/>
      </w:pPr>
      <w:r>
        <w:t>КПП ________________________________     КПП ______________________________</w:t>
      </w:r>
    </w:p>
    <w:p w:rsidR="008C0DF0" w:rsidRDefault="008C0DF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8C0DF0" w:rsidRDefault="008C0DF0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8C0DF0" w:rsidRDefault="008C0DF0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8C0DF0" w:rsidRDefault="008C0DF0">
      <w:pPr>
        <w:pStyle w:val="ConsPlusNonformat"/>
        <w:jc w:val="both"/>
      </w:pPr>
      <w:r>
        <w:t>БИК ________________________________     БИК ______________________________</w:t>
      </w:r>
    </w:p>
    <w:p w:rsidR="008C0DF0" w:rsidRDefault="008C0DF0">
      <w:pPr>
        <w:pStyle w:val="ConsPlusNonformat"/>
        <w:jc w:val="both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8C0DF0" w:rsidRDefault="008C0DF0">
      <w:pPr>
        <w:pStyle w:val="ConsPlusNonformat"/>
        <w:jc w:val="both"/>
      </w:pPr>
      <w:r>
        <w:t>От имени Поставщика</w:t>
      </w:r>
      <w:proofErr w:type="gramStart"/>
      <w:r>
        <w:t xml:space="preserve">                      О</w:t>
      </w:r>
      <w:proofErr w:type="gramEnd"/>
      <w:r>
        <w:t>т имени Покупателя</w:t>
      </w:r>
    </w:p>
    <w:p w:rsidR="008C0DF0" w:rsidRDefault="008C0DF0">
      <w:pPr>
        <w:pStyle w:val="ConsPlusNonformat"/>
        <w:jc w:val="both"/>
      </w:pPr>
      <w:r>
        <w:t>____________________ (__________)        ___________________ (_________)</w:t>
      </w:r>
    </w:p>
    <w:p w:rsidR="008C0DF0" w:rsidRDefault="008C0DF0">
      <w:pPr>
        <w:pStyle w:val="ConsPlusNonformat"/>
        <w:jc w:val="both"/>
      </w:pPr>
    </w:p>
    <w:p w:rsidR="008C0DF0" w:rsidRDefault="008C0DF0">
      <w:pPr>
        <w:pStyle w:val="ConsPlusNonformat"/>
        <w:jc w:val="both"/>
      </w:pPr>
      <w:hyperlink r:id="rId26" w:history="1">
        <w:r>
          <w:rPr>
            <w:color w:val="0000FF"/>
          </w:rPr>
          <w:t>М.П.</w:t>
        </w:r>
      </w:hyperlink>
      <w:r>
        <w:t xml:space="preserve">                                     </w:t>
      </w:r>
      <w:hyperlink r:id="rId27" w:history="1">
        <w:r>
          <w:rPr>
            <w:color w:val="0000FF"/>
          </w:rPr>
          <w:t>М.П.</w:t>
        </w:r>
      </w:hyperlink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0DF0" w:rsidRDefault="008C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0DF0" w:rsidRDefault="008C0D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03B" w:rsidRDefault="002B503B"/>
    <w:sectPr w:rsidR="002B503B" w:rsidSect="0039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F0"/>
    <w:rsid w:val="002B1F28"/>
    <w:rsid w:val="002B503B"/>
    <w:rsid w:val="005D4442"/>
    <w:rsid w:val="00872876"/>
    <w:rsid w:val="008C0DF0"/>
    <w:rsid w:val="009A3E5D"/>
    <w:rsid w:val="00AB4268"/>
    <w:rsid w:val="00BC75DC"/>
    <w:rsid w:val="00C74458"/>
    <w:rsid w:val="00CA285F"/>
    <w:rsid w:val="00E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43580DCBC59019682C23DEB662070DA4C03DF7D481DFC518A5D5F50FF048633F38DA39DF4F830u0D6O" TargetMode="External"/><Relationship Id="rId13" Type="http://schemas.openxmlformats.org/officeDocument/2006/relationships/hyperlink" Target="consultantplus://offline/ref=6DA43580DCBC59019682C23DEB662070D94709D7784440F659D3515D57F05B9134BA81A29CF2FDu3D6O" TargetMode="External"/><Relationship Id="rId18" Type="http://schemas.openxmlformats.org/officeDocument/2006/relationships/hyperlink" Target="consultantplus://offline/ref=6DA43580DCBC59019682DE3DEC662070DF4002DF774440F659D3515Du5D7O" TargetMode="External"/><Relationship Id="rId26" Type="http://schemas.openxmlformats.org/officeDocument/2006/relationships/hyperlink" Target="consultantplus://offline/ref=6DA43580DCBC59019682C23DEB662070DA4309DC7D491DFC518A5D5F50FF048633F38DA39DF4FA35u0D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A43580DCBC59019682DE3DEC662070DF4002DE7A4440F659D3515Du5D7O" TargetMode="External"/><Relationship Id="rId7" Type="http://schemas.openxmlformats.org/officeDocument/2006/relationships/hyperlink" Target="consultantplus://offline/ref=6DA43580DCBC59019682C23DEB662070DA4C03DF7D481DFC518A5D5F50FF048633F38DA39DF4F830u0D6O" TargetMode="External"/><Relationship Id="rId12" Type="http://schemas.openxmlformats.org/officeDocument/2006/relationships/hyperlink" Target="consultantplus://offline/ref=6DA43580DCBC59019682DE3DEC662070DF4002DE7A4440F659D3515Du5D7O" TargetMode="External"/><Relationship Id="rId17" Type="http://schemas.openxmlformats.org/officeDocument/2006/relationships/hyperlink" Target="consultantplus://offline/ref=6DA43580DCBC59019682DE3DEC662070DF4002DE7D4440F659D3515Du5D7O" TargetMode="External"/><Relationship Id="rId25" Type="http://schemas.openxmlformats.org/officeDocument/2006/relationships/hyperlink" Target="consultantplus://offline/ref=6DA43580DCBC59019682DE3DEC662070DF4002DF774440F659D3515Du5D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A43580DCBC59019682DE3DEC662070DF4002DE7C4440F659D3515Du5D7O" TargetMode="External"/><Relationship Id="rId20" Type="http://schemas.openxmlformats.org/officeDocument/2006/relationships/hyperlink" Target="consultantplus://offline/ref=6DA43580DCBC59019682C23DEB662070DA4C03D87F4F1DFC518A5D5F50FF048633F38DA39DF6FB33u0D2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43580DCBC59019682C23DEB662070DA4C03DF7D481DFC518A5D5F50FF048633F38DA39DF4F830u0D6O" TargetMode="External"/><Relationship Id="rId11" Type="http://schemas.openxmlformats.org/officeDocument/2006/relationships/hyperlink" Target="consultantplus://offline/ref=6DA43580DCBC59019682C23DEB662070D94201DA75194AFE00DF53u5DAO" TargetMode="External"/><Relationship Id="rId24" Type="http://schemas.openxmlformats.org/officeDocument/2006/relationships/hyperlink" Target="consultantplus://offline/ref=6DA43580DCBC59019682DE3DEC662070DF4002DE7D4440F659D3515Du5D7O" TargetMode="External"/><Relationship Id="rId5" Type="http://schemas.openxmlformats.org/officeDocument/2006/relationships/hyperlink" Target="consultantplus://offline/ref=6DA43580DCBC59019682DE3DEC662070DF4002DE7E4440F659D3515Du5D7O" TargetMode="External"/><Relationship Id="rId15" Type="http://schemas.openxmlformats.org/officeDocument/2006/relationships/hyperlink" Target="consultantplus://offline/ref=6DA43580DCBC59019682C23DEB662070DA4C03DF7D481DFC518A5D5F50FF048633F38DA39DF4F83Fu0DAO" TargetMode="External"/><Relationship Id="rId23" Type="http://schemas.openxmlformats.org/officeDocument/2006/relationships/hyperlink" Target="consultantplus://offline/ref=6DA43580DCBC59019682DE3DEC662070DF4002DE7C4440F659D3515Du5D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A43580DCBC59019682C23DEB662070D94201DB75194AFE00DF53u5DAO" TargetMode="External"/><Relationship Id="rId19" Type="http://schemas.openxmlformats.org/officeDocument/2006/relationships/hyperlink" Target="consultantplus://offline/ref=6DA43580DCBC59019682DE3DEC662070DF4002DE7C4440F659D3515Du5D7O" TargetMode="External"/><Relationship Id="rId4" Type="http://schemas.openxmlformats.org/officeDocument/2006/relationships/hyperlink" Target="consultantplus://offline/ref=6DA43580DCBC59019682DE3DEC662070DF4002DE7A4440F659D3515Du5D7O" TargetMode="External"/><Relationship Id="rId9" Type="http://schemas.openxmlformats.org/officeDocument/2006/relationships/hyperlink" Target="consultantplus://offline/ref=6DA43580DCBC59019682C23DEB662070DA4C03DF7D481DFC518A5D5F50FF048633F38DA39DF4F830u0D6O" TargetMode="External"/><Relationship Id="rId14" Type="http://schemas.openxmlformats.org/officeDocument/2006/relationships/hyperlink" Target="consultantplus://offline/ref=6DA43580DCBC59019682DE3DEC662070DF4002DE7A4440F659D3515Du5D7O" TargetMode="External"/><Relationship Id="rId22" Type="http://schemas.openxmlformats.org/officeDocument/2006/relationships/hyperlink" Target="consultantplus://offline/ref=6DA43580DCBC59019682DE3DEC662070DF4002DE7E4440F659D3515Du5D7O" TargetMode="External"/><Relationship Id="rId27" Type="http://schemas.openxmlformats.org/officeDocument/2006/relationships/hyperlink" Target="consultantplus://offline/ref=6DA43580DCBC59019682C23DEB662070DA4309DC7D491DFC518A5D5F50FF048633F38DA39DF4FA35u0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3466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2015-07-22T14:03:00Z</dcterms:created>
  <dcterms:modified xsi:type="dcterms:W3CDTF">2015-07-22T14:04:00Z</dcterms:modified>
</cp:coreProperties>
</file>